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0"/>
        <w:ind w:firstLine="0"/>
        <w:jc w:val="center"/>
        <w:rPr>
          <w:rFonts w:hint="default" w:ascii="华文行楷" w:hAnsi="Times New Roman" w:eastAsia="华文行楷" w:cs="Times New Roman"/>
          <w:sz w:val="52"/>
          <w:szCs w:val="52"/>
        </w:rPr>
      </w:pPr>
      <w:r>
        <w:rPr>
          <w:rFonts w:ascii="华文行楷" w:hAnsi="Times New Roman" w:eastAsia="华文行楷" w:cs="Times New Roman"/>
          <w:sz w:val="52"/>
          <w:szCs w:val="52"/>
          <w:lang w:val="zh-TW" w:eastAsia="zh-TW"/>
        </w:rPr>
        <w:t>南</w:t>
      </w:r>
      <w:r>
        <w:rPr>
          <w:rFonts w:ascii="华文行楷" w:hAnsi="Times New Roman" w:eastAsia="华文行楷" w:cs="Times New Roman"/>
          <w:sz w:val="52"/>
          <w:szCs w:val="52"/>
        </w:rPr>
        <w:t xml:space="preserve"> </w:t>
      </w:r>
      <w:r>
        <w:rPr>
          <w:rFonts w:ascii="华文行楷" w:hAnsi="Times New Roman" w:eastAsia="华文行楷" w:cs="Times New Roman"/>
          <w:sz w:val="52"/>
          <w:szCs w:val="52"/>
          <w:lang w:val="zh-TW" w:eastAsia="zh-TW"/>
        </w:rPr>
        <w:t>京</w:t>
      </w:r>
      <w:r>
        <w:rPr>
          <w:rFonts w:ascii="华文行楷" w:hAnsi="Times New Roman" w:eastAsia="华文行楷" w:cs="Times New Roman"/>
          <w:sz w:val="52"/>
          <w:szCs w:val="52"/>
        </w:rPr>
        <w:t xml:space="preserve"> </w:t>
      </w:r>
      <w:r>
        <w:rPr>
          <w:rFonts w:ascii="华文行楷" w:hAnsi="Times New Roman" w:eastAsia="华文行楷" w:cs="Times New Roman"/>
          <w:sz w:val="52"/>
          <w:szCs w:val="52"/>
          <w:lang w:val="zh-TW" w:eastAsia="zh-TW"/>
        </w:rPr>
        <w:t>审</w:t>
      </w:r>
      <w:r>
        <w:rPr>
          <w:rFonts w:ascii="华文行楷" w:hAnsi="Times New Roman" w:eastAsia="华文行楷" w:cs="Times New Roman"/>
          <w:sz w:val="52"/>
          <w:szCs w:val="52"/>
        </w:rPr>
        <w:t xml:space="preserve"> </w:t>
      </w:r>
      <w:r>
        <w:rPr>
          <w:rFonts w:ascii="华文行楷" w:hAnsi="Times New Roman" w:eastAsia="华文行楷" w:cs="Times New Roman"/>
          <w:sz w:val="52"/>
          <w:szCs w:val="52"/>
          <w:lang w:val="zh-TW" w:eastAsia="zh-TW"/>
        </w:rPr>
        <w:t>计</w:t>
      </w:r>
      <w:r>
        <w:rPr>
          <w:rFonts w:ascii="华文行楷" w:hAnsi="Times New Roman" w:eastAsia="华文行楷" w:cs="Times New Roman"/>
          <w:sz w:val="52"/>
          <w:szCs w:val="52"/>
        </w:rPr>
        <w:t xml:space="preserve"> </w:t>
      </w:r>
      <w:r>
        <w:rPr>
          <w:rFonts w:ascii="华文行楷" w:hAnsi="Times New Roman" w:eastAsia="华文行楷" w:cs="Times New Roman"/>
          <w:sz w:val="52"/>
          <w:szCs w:val="52"/>
          <w:lang w:val="zh-TW" w:eastAsia="zh-TW"/>
        </w:rPr>
        <w:t>大</w:t>
      </w:r>
      <w:r>
        <w:rPr>
          <w:rFonts w:ascii="华文行楷" w:hAnsi="Times New Roman" w:eastAsia="华文行楷" w:cs="Times New Roman"/>
          <w:sz w:val="52"/>
          <w:szCs w:val="52"/>
        </w:rPr>
        <w:t xml:space="preserve"> </w:t>
      </w:r>
      <w:r>
        <w:rPr>
          <w:rFonts w:ascii="华文行楷" w:hAnsi="Times New Roman" w:eastAsia="华文行楷" w:cs="Times New Roman"/>
          <w:sz w:val="52"/>
          <w:szCs w:val="52"/>
          <w:lang w:val="zh-TW" w:eastAsia="zh-TW"/>
        </w:rPr>
        <w:t>学</w:t>
      </w:r>
    </w:p>
    <w:p>
      <w:pPr>
        <w:widowControl w:val="0"/>
        <w:jc w:val="center"/>
        <w:rPr>
          <w:rFonts w:ascii="Times New Roman" w:hAnsi="Times New Roman" w:eastAsia="楷体_GB2312" w:cs="Times New Roman"/>
          <w:b/>
          <w:bCs/>
          <w:kern w:val="2"/>
          <w:sz w:val="84"/>
          <w:szCs w:val="84"/>
        </w:rPr>
      </w:pPr>
      <w:r>
        <w:rPr>
          <w:rFonts w:hint="eastAsia" w:ascii="Times New Roman" w:hAnsi="Times New Roman" w:eastAsia="楷体_GB2312" w:cs="Times New Roman"/>
          <w:b/>
          <w:bCs/>
          <w:kern w:val="2"/>
          <w:sz w:val="84"/>
          <w:szCs w:val="84"/>
        </w:rPr>
        <w:t>研究生课程报告</w:t>
      </w:r>
    </w:p>
    <w:p>
      <w:pPr>
        <w:pStyle w:val="10"/>
        <w:ind w:firstLine="480"/>
        <w:rPr>
          <w:rFonts w:hint="default" w:ascii="Times New Roman" w:hAnsi="Times New Roman" w:cs="Times New Roman" w:eastAsiaTheme="minorEastAsia"/>
          <w:b/>
          <w:bCs/>
        </w:rPr>
      </w:pPr>
    </w:p>
    <w:p>
      <w:pPr>
        <w:pStyle w:val="10"/>
        <w:rPr>
          <w:rFonts w:hint="default" w:ascii="Times New Roman" w:hAnsi="Times New Roman" w:cs="Times New Roman" w:eastAsiaTheme="minorEastAsia"/>
          <w:b/>
          <w:bCs/>
          <w:sz w:val="28"/>
          <w:szCs w:val="28"/>
        </w:rPr>
      </w:pPr>
    </w:p>
    <w:p>
      <w:pPr>
        <w:pStyle w:val="10"/>
        <w:spacing w:after="163" w:line="480" w:lineRule="auto"/>
        <w:rPr>
          <w:rFonts w:hint="default" w:ascii="仿宋" w:hAnsi="仿宋" w:eastAsia="仿宋" w:cs="Times New Roman"/>
          <w:sz w:val="32"/>
          <w:szCs w:val="32"/>
          <w:u w:val="single"/>
        </w:rPr>
      </w:pPr>
      <w:r>
        <w:rPr>
          <w:rFonts w:hint="default" w:ascii="仿宋" w:hAnsi="仿宋" w:eastAsia="仿宋" w:cs="Times New Roman"/>
          <w:sz w:val="32"/>
          <w:szCs w:val="32"/>
          <w:lang w:val="zh-TW" w:eastAsia="zh-TW"/>
        </w:rPr>
        <w:t>题目：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  </w:t>
      </w:r>
      <w:r>
        <w:rPr>
          <w:rFonts w:ascii="仿宋" w:hAnsi="仿宋" w:eastAsia="仿宋" w:cs="Times New Roman"/>
          <w:sz w:val="32"/>
          <w:szCs w:val="32"/>
          <w:u w:val="single"/>
        </w:rPr>
        <w:t>学生选课</w:t>
      </w:r>
      <w:r>
        <w:rPr>
          <w:rFonts w:hint="default" w:ascii="仿宋" w:hAnsi="仿宋" w:eastAsia="仿宋" w:cs="Times New Roman"/>
          <w:sz w:val="32"/>
          <w:szCs w:val="32"/>
          <w:u w:val="single"/>
          <w:lang w:val="zh-TW" w:eastAsia="zh-TW"/>
        </w:rPr>
        <w:t>系统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   </w:t>
      </w:r>
    </w:p>
    <w:p>
      <w:pPr>
        <w:pStyle w:val="10"/>
        <w:spacing w:after="60" w:line="480" w:lineRule="auto"/>
        <w:rPr>
          <w:rFonts w:hint="default" w:ascii="仿宋" w:hAnsi="仿宋" w:eastAsia="仿宋" w:cs="Times New Roman"/>
          <w:sz w:val="32"/>
          <w:szCs w:val="32"/>
          <w:u w:val="single"/>
          <w:lang w:val="zh-TW" w:eastAsia="zh-TW"/>
        </w:rPr>
      </w:pPr>
      <w:r>
        <w:rPr>
          <w:rFonts w:ascii="仿宋" w:hAnsi="仿宋" w:eastAsia="仿宋" w:cs="Times New Roman"/>
          <w:sz w:val="32"/>
          <w:szCs w:val="32"/>
          <w:lang w:val="zh-TW"/>
        </w:rPr>
        <w:t>组长学号</w:t>
      </w:r>
      <w:r>
        <w:rPr>
          <w:rFonts w:hint="default" w:ascii="仿宋" w:hAnsi="仿宋" w:eastAsia="仿宋" w:cs="Times New Roman"/>
          <w:sz w:val="32"/>
          <w:szCs w:val="32"/>
          <w:lang w:val="zh-TW" w:eastAsia="zh-TW"/>
        </w:rPr>
        <w:t>姓名：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</w:t>
      </w:r>
      <w:r>
        <w:rPr>
          <w:rFonts w:ascii="仿宋" w:hAnsi="仿宋" w:eastAsia="仿宋" w:cs="Times New Roman"/>
          <w:sz w:val="32"/>
          <w:szCs w:val="32"/>
          <w:u w:val="single"/>
        </w:rPr>
        <w:t>罗伟力MP2309018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</w:t>
      </w:r>
      <w:r>
        <w:rPr>
          <w:rFonts w:ascii="仿宋" w:hAnsi="仿宋" w:eastAsia="仿宋" w:cs="Times New Roman"/>
          <w:sz w:val="32"/>
          <w:szCs w:val="32"/>
          <w:lang w:val="zh-TW" w:eastAsia="zh-TW"/>
        </w:rPr>
        <w:t>模块</w:t>
      </w:r>
      <w:r>
        <w:rPr>
          <w:rFonts w:hint="default" w:ascii="仿宋" w:hAnsi="仿宋" w:eastAsia="仿宋" w:cs="Times New Roman"/>
          <w:sz w:val="32"/>
          <w:szCs w:val="32"/>
          <w:lang w:val="zh-TW" w:eastAsia="zh-TW"/>
        </w:rPr>
        <w:t>：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</w:t>
      </w:r>
      <w:r>
        <w:rPr>
          <w:rFonts w:ascii="仿宋" w:hAnsi="仿宋" w:eastAsia="仿宋" w:cs="Times New Roman"/>
          <w:sz w:val="32"/>
          <w:szCs w:val="32"/>
          <w:u w:val="single"/>
        </w:rPr>
        <w:t>用户管理、课程信息管理</w:t>
      </w:r>
    </w:p>
    <w:p>
      <w:pPr>
        <w:pStyle w:val="10"/>
        <w:spacing w:after="60" w:line="480" w:lineRule="auto"/>
        <w:rPr>
          <w:rFonts w:hint="default" w:ascii="仿宋" w:hAnsi="仿宋" w:eastAsia="仿宋" w:cs="Times New Roman"/>
          <w:sz w:val="32"/>
          <w:szCs w:val="32"/>
          <w:u w:val="single"/>
        </w:rPr>
      </w:pPr>
      <w:r>
        <w:rPr>
          <w:rFonts w:ascii="仿宋" w:hAnsi="仿宋" w:eastAsia="仿宋" w:cs="Times New Roman"/>
          <w:sz w:val="32"/>
          <w:szCs w:val="32"/>
          <w:lang w:val="zh-TW"/>
        </w:rPr>
        <w:t>成员学号</w:t>
      </w:r>
      <w:r>
        <w:rPr>
          <w:rFonts w:hint="default" w:ascii="仿宋" w:hAnsi="仿宋" w:eastAsia="仿宋" w:cs="Times New Roman"/>
          <w:sz w:val="32"/>
          <w:szCs w:val="32"/>
          <w:lang w:val="zh-TW" w:eastAsia="zh-TW"/>
        </w:rPr>
        <w:t>姓名：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</w:t>
      </w:r>
      <w:r>
        <w:rPr>
          <w:rFonts w:ascii="仿宋" w:hAnsi="仿宋" w:eastAsia="仿宋" w:cs="Times New Roman"/>
          <w:sz w:val="32"/>
          <w:szCs w:val="32"/>
          <w:u w:val="single"/>
        </w:rPr>
        <w:t>徐俊华MP2309021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</w:t>
      </w:r>
      <w:r>
        <w:rPr>
          <w:rFonts w:ascii="仿宋" w:hAnsi="仿宋" w:eastAsia="仿宋" w:cs="Times New Roman"/>
          <w:sz w:val="32"/>
          <w:szCs w:val="32"/>
          <w:lang w:val="zh-TW" w:eastAsia="zh-TW"/>
        </w:rPr>
        <w:t>模块</w:t>
      </w:r>
      <w:r>
        <w:rPr>
          <w:rFonts w:hint="default" w:ascii="仿宋" w:hAnsi="仿宋" w:eastAsia="仿宋" w:cs="Times New Roman"/>
          <w:sz w:val="32"/>
          <w:szCs w:val="32"/>
          <w:lang w:val="zh-TW" w:eastAsia="zh-TW"/>
        </w:rPr>
        <w:t>：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  </w:t>
      </w:r>
      <w:r>
        <w:rPr>
          <w:rFonts w:ascii="仿宋" w:hAnsi="仿宋" w:eastAsia="仿宋" w:cs="Times New Roman"/>
          <w:sz w:val="32"/>
          <w:szCs w:val="32"/>
          <w:u w:val="single"/>
        </w:rPr>
        <w:t>学生选课</w:t>
      </w:r>
    </w:p>
    <w:p>
      <w:pPr>
        <w:pStyle w:val="10"/>
        <w:spacing w:after="60" w:line="480" w:lineRule="auto"/>
        <w:rPr>
          <w:rFonts w:hint="default" w:ascii="仿宋" w:hAnsi="仿宋" w:eastAsia="仿宋" w:cs="Times New Roman"/>
          <w:sz w:val="32"/>
          <w:szCs w:val="32"/>
          <w:u w:val="single"/>
          <w:lang w:val="zh-TW" w:eastAsia="zh-TW"/>
        </w:rPr>
      </w:pPr>
      <w:r>
        <w:rPr>
          <w:rFonts w:ascii="仿宋" w:hAnsi="仿宋" w:eastAsia="仿宋" w:cs="Times New Roman"/>
          <w:sz w:val="32"/>
          <w:szCs w:val="32"/>
          <w:lang w:val="zh-TW"/>
        </w:rPr>
        <w:t>成员学号</w:t>
      </w:r>
      <w:r>
        <w:rPr>
          <w:rFonts w:hint="default" w:ascii="仿宋" w:hAnsi="仿宋" w:eastAsia="仿宋" w:cs="Times New Roman"/>
          <w:sz w:val="32"/>
          <w:szCs w:val="32"/>
          <w:lang w:val="zh-TW" w:eastAsia="zh-TW"/>
        </w:rPr>
        <w:t>姓名：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</w:t>
      </w:r>
      <w:r>
        <w:rPr>
          <w:rFonts w:ascii="仿宋" w:hAnsi="仿宋" w:eastAsia="仿宋" w:cs="Times New Roman"/>
          <w:sz w:val="32"/>
          <w:szCs w:val="32"/>
          <w:u w:val="single"/>
        </w:rPr>
        <w:t>杨瑞MP2309033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</w:t>
      </w:r>
      <w:r>
        <w:rPr>
          <w:rFonts w:ascii="仿宋" w:hAnsi="仿宋" w:eastAsia="仿宋" w:cs="Times New Roman"/>
          <w:sz w:val="32"/>
          <w:szCs w:val="32"/>
          <w:lang w:val="zh-TW" w:eastAsia="zh-TW"/>
        </w:rPr>
        <w:t>模块</w:t>
      </w:r>
      <w:r>
        <w:rPr>
          <w:rFonts w:hint="default" w:ascii="仿宋" w:hAnsi="仿宋" w:eastAsia="仿宋" w:cs="Times New Roman"/>
          <w:sz w:val="32"/>
          <w:szCs w:val="32"/>
          <w:lang w:val="zh-TW" w:eastAsia="zh-TW"/>
        </w:rPr>
        <w:t>：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</w:t>
      </w:r>
      <w:r>
        <w:rPr>
          <w:rFonts w:ascii="仿宋" w:hAnsi="仿宋" w:eastAsia="仿宋" w:cs="Times New Roman"/>
          <w:sz w:val="32"/>
          <w:szCs w:val="32"/>
          <w:u w:val="single"/>
        </w:rPr>
        <w:t>导入导出、数据库管理</w:t>
      </w:r>
      <w:r>
        <w:rPr>
          <w:rFonts w:hint="default" w:ascii="仿宋" w:hAnsi="仿宋" w:eastAsia="仿宋" w:cs="Times New Roman"/>
          <w:sz w:val="32"/>
          <w:szCs w:val="32"/>
          <w:u w:val="single"/>
          <w:lang w:val="zh-TW" w:eastAsia="zh-TW"/>
        </w:rPr>
        <w:t xml:space="preserve">   </w:t>
      </w:r>
    </w:p>
    <w:p>
      <w:pPr>
        <w:pStyle w:val="10"/>
        <w:spacing w:after="163" w:line="480" w:lineRule="auto"/>
        <w:rPr>
          <w:rFonts w:hint="default" w:ascii="仿宋" w:hAnsi="仿宋" w:eastAsia="仿宋" w:cs="Times New Roman"/>
          <w:sz w:val="32"/>
          <w:szCs w:val="32"/>
          <w:u w:val="single"/>
          <w:lang w:val="zh-TW" w:eastAsia="zh-TW"/>
        </w:rPr>
      </w:pPr>
      <w:r>
        <w:rPr>
          <w:rFonts w:ascii="仿宋" w:hAnsi="仿宋" w:eastAsia="仿宋" w:cs="Times New Roman"/>
          <w:sz w:val="32"/>
          <w:szCs w:val="32"/>
          <w:lang w:val="zh-TW"/>
        </w:rPr>
        <w:t>课程名</w:t>
      </w:r>
      <w:r>
        <w:rPr>
          <w:rFonts w:hint="default" w:ascii="仿宋" w:hAnsi="仿宋" w:eastAsia="仿宋" w:cs="Times New Roman"/>
          <w:sz w:val="32"/>
          <w:szCs w:val="32"/>
          <w:lang w:val="zh-TW" w:eastAsia="zh-TW"/>
        </w:rPr>
        <w:t>：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  </w:t>
      </w:r>
      <w:r>
        <w:rPr>
          <w:rFonts w:ascii="仿宋" w:hAnsi="仿宋" w:eastAsia="仿宋" w:cs="Times New Roman"/>
          <w:sz w:val="32"/>
          <w:szCs w:val="32"/>
          <w:u w:val="single"/>
          <w:lang w:val="zh-TW" w:eastAsia="zh-TW"/>
        </w:rPr>
        <w:t>高级程序设计语言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 </w:t>
      </w:r>
      <w:r>
        <w:rPr>
          <w:rFonts w:ascii="仿宋" w:hAnsi="仿宋" w:eastAsia="仿宋" w:cs="Times New Roman"/>
          <w:sz w:val="32"/>
          <w:szCs w:val="32"/>
          <w:lang w:val="zh-TW" w:eastAsia="zh-TW"/>
        </w:rPr>
        <w:t>编号</w:t>
      </w:r>
      <w:r>
        <w:rPr>
          <w:rFonts w:hint="default" w:ascii="仿宋" w:hAnsi="仿宋" w:eastAsia="仿宋" w:cs="Times New Roman"/>
          <w:sz w:val="32"/>
          <w:szCs w:val="32"/>
          <w:lang w:val="zh-TW" w:eastAsia="zh-TW"/>
        </w:rPr>
        <w:t>：</w:t>
      </w:r>
      <w:r>
        <w:rPr>
          <w:rFonts w:hint="default" w:ascii="仿宋" w:hAnsi="仿宋" w:eastAsia="仿宋" w:cs="Times New Roman"/>
          <w:sz w:val="32"/>
          <w:szCs w:val="32"/>
          <w:u w:val="single"/>
        </w:rPr>
        <w:t xml:space="preserve">    </w:t>
      </w:r>
      <w:r>
        <w:rPr>
          <w:rFonts w:ascii="仿宋" w:hAnsi="仿宋" w:eastAsia="仿宋" w:cs="Times New Roman"/>
          <w:sz w:val="32"/>
          <w:szCs w:val="32"/>
          <w:u w:val="single"/>
        </w:rPr>
        <w:t>XX20090</w:t>
      </w:r>
      <w:r>
        <w:rPr>
          <w:rFonts w:hint="default" w:ascii="仿宋" w:hAnsi="仿宋" w:eastAsia="仿宋" w:cs="Times New Roman"/>
          <w:sz w:val="32"/>
          <w:szCs w:val="32"/>
          <w:u w:val="single"/>
          <w:lang w:val="zh-TW" w:eastAsia="zh-TW"/>
        </w:rPr>
        <w:t xml:space="preserve"> </w:t>
      </w:r>
    </w:p>
    <w:p>
      <w:pPr>
        <w:rPr>
          <w:rFonts w:ascii="仿宋" w:hAnsi="仿宋" w:eastAsia="仿宋" w:cs="Times New Roman"/>
          <w:sz w:val="32"/>
          <w:szCs w:val="32"/>
          <w:u w:val="single"/>
        </w:rPr>
      </w:pPr>
      <w:r>
        <w:rPr>
          <w:rFonts w:ascii="仿宋" w:hAnsi="仿宋" w:eastAsia="仿宋" w:cs="Times New Roman"/>
          <w:sz w:val="32"/>
          <w:szCs w:val="32"/>
          <w:lang w:val="zh-TW"/>
        </w:rPr>
        <w:t>任课教师</w:t>
      </w:r>
      <w:r>
        <w:rPr>
          <w:rFonts w:ascii="仿宋" w:hAnsi="仿宋" w:eastAsia="仿宋" w:cs="Times New Roman"/>
          <w:sz w:val="32"/>
          <w:szCs w:val="32"/>
          <w:lang w:val="zh-TW" w:eastAsia="zh-TW"/>
        </w:rPr>
        <w:t>：</w:t>
      </w:r>
      <w:r>
        <w:rPr>
          <w:rFonts w:ascii="仿宋" w:hAnsi="仿宋" w:eastAsia="仿宋" w:cs="Times New Roman"/>
          <w:sz w:val="32"/>
          <w:szCs w:val="32"/>
          <w:u w:val="single"/>
        </w:rPr>
        <w:t xml:space="preserve">        </w:t>
      </w:r>
      <w:r>
        <w:rPr>
          <w:rFonts w:ascii="仿宋" w:hAnsi="仿宋" w:eastAsia="仿宋" w:cs="Times New Roman"/>
          <w:sz w:val="32"/>
          <w:szCs w:val="32"/>
          <w:u w:val="single"/>
          <w:lang w:val="zh-TW" w:eastAsia="zh-TW"/>
        </w:rPr>
        <w:t>唐明伟</w:t>
      </w:r>
      <w:r>
        <w:rPr>
          <w:rFonts w:ascii="仿宋" w:hAnsi="仿宋" w:eastAsia="仿宋" w:cs="Times New Roman"/>
          <w:sz w:val="32"/>
          <w:szCs w:val="32"/>
          <w:u w:val="single"/>
        </w:rPr>
        <w:t xml:space="preserve">       </w:t>
      </w:r>
      <w:r>
        <w:rPr>
          <w:rFonts w:ascii="仿宋" w:hAnsi="仿宋" w:eastAsia="仿宋" w:cs="Times New Roman"/>
          <w:sz w:val="32"/>
          <w:szCs w:val="32"/>
          <w:lang w:val="zh-TW" w:eastAsia="zh-TW"/>
        </w:rPr>
        <w:t>职称：</w:t>
      </w:r>
      <w:r>
        <w:rPr>
          <w:rFonts w:ascii="仿宋" w:hAnsi="仿宋" w:eastAsia="仿宋" w:cs="Times New Roman"/>
          <w:sz w:val="32"/>
          <w:szCs w:val="32"/>
          <w:u w:val="single"/>
        </w:rPr>
        <w:t xml:space="preserve">    副教授    </w:t>
      </w:r>
    </w:p>
    <w:p>
      <w:pPr>
        <w:rPr>
          <w:rFonts w:ascii="仿宋" w:hAnsi="仿宋" w:eastAsia="仿宋" w:cs="Times New Roman"/>
          <w:sz w:val="32"/>
          <w:szCs w:val="32"/>
          <w:u w:val="single"/>
        </w:rPr>
      </w:pPr>
    </w:p>
    <w:p>
      <w:pPr>
        <w:rPr>
          <w:rFonts w:ascii="仿宋" w:hAnsi="仿宋" w:eastAsia="仿宋" w:cs="Times New Roman"/>
          <w:sz w:val="32"/>
          <w:szCs w:val="32"/>
          <w:u w:val="single"/>
        </w:rPr>
      </w:pPr>
    </w:p>
    <w:p>
      <w:pPr>
        <w:rPr>
          <w:rFonts w:ascii="仿宋" w:hAnsi="仿宋" w:eastAsia="仿宋" w:cs="Times New Roman"/>
          <w:sz w:val="32"/>
          <w:szCs w:val="32"/>
          <w:u w:val="single"/>
        </w:rPr>
      </w:pPr>
      <w:bookmarkStart w:id="3" w:name="_GoBack"/>
      <w:bookmarkEnd w:id="3"/>
    </w:p>
    <w:p>
      <w:pPr>
        <w:rPr>
          <w:rFonts w:ascii="仿宋" w:hAnsi="仿宋" w:eastAsia="仿宋" w:cs="Times New Roman"/>
          <w:sz w:val="32"/>
          <w:szCs w:val="32"/>
          <w:u w:val="single"/>
        </w:rPr>
      </w:pPr>
    </w:p>
    <w:p>
      <w:pPr>
        <w:ind w:firstLine="1134"/>
        <w:jc w:val="center"/>
        <w:rPr>
          <w:rFonts w:ascii="黑体" w:hAnsi="黑体" w:eastAsia="黑体" w:cs="Times New Roman"/>
          <w:sz w:val="32"/>
          <w:szCs w:val="32"/>
        </w:rPr>
      </w:pPr>
      <w:r>
        <w:rPr>
          <w:rFonts w:ascii="黑体" w:hAnsi="黑体" w:eastAsia="黑体" w:cs="Times New Roman"/>
          <w:sz w:val="32"/>
          <w:szCs w:val="32"/>
        </w:rPr>
        <w:t>二○</w:t>
      </w:r>
      <w:r>
        <w:rPr>
          <w:rFonts w:hint="eastAsia" w:ascii="黑体" w:hAnsi="黑体" w:eastAsia="黑体" w:cs="Times New Roman"/>
          <w:sz w:val="32"/>
          <w:szCs w:val="32"/>
        </w:rPr>
        <w:t>二</w:t>
      </w:r>
      <w:r>
        <w:rPr>
          <w:rFonts w:hint="eastAsia" w:ascii="黑体" w:hAnsi="黑体" w:eastAsia="黑体" w:cs="Times New Roman"/>
          <w:sz w:val="32"/>
          <w:szCs w:val="32"/>
          <w:lang w:val="en-US" w:eastAsia="zh-CN"/>
        </w:rPr>
        <w:t>三</w:t>
      </w:r>
      <w:r>
        <w:rPr>
          <w:rFonts w:ascii="黑体" w:hAnsi="黑体" w:eastAsia="黑体" w:cs="Times New Roman"/>
          <w:sz w:val="32"/>
          <w:szCs w:val="32"/>
        </w:rPr>
        <w:t xml:space="preserve">年 </w:t>
      </w:r>
      <w:r>
        <w:rPr>
          <w:rFonts w:hint="eastAsia" w:ascii="黑体" w:hAnsi="黑体" w:eastAsia="黑体" w:cs="Times New Roman"/>
          <w:sz w:val="32"/>
          <w:szCs w:val="32"/>
        </w:rPr>
        <w:t>一</w:t>
      </w:r>
      <w:r>
        <w:rPr>
          <w:rFonts w:ascii="黑体" w:hAnsi="黑体" w:eastAsia="黑体" w:cs="Times New Roman"/>
          <w:sz w:val="32"/>
          <w:szCs w:val="32"/>
        </w:rPr>
        <w:t xml:space="preserve"> 月</w:t>
      </w:r>
    </w:p>
    <w:p>
      <w:pPr>
        <w:ind w:firstLine="1134"/>
        <w:jc w:val="center"/>
        <w:rPr>
          <w:rFonts w:ascii="黑体" w:hAnsi="黑体" w:eastAsia="黑体" w:cs="Times New Roman"/>
          <w:sz w:val="32"/>
          <w:szCs w:val="32"/>
        </w:rPr>
      </w:pPr>
    </w:p>
    <w:p>
      <w:pPr>
        <w:ind w:firstLine="1134"/>
        <w:jc w:val="center"/>
        <w:rPr>
          <w:rFonts w:ascii="黑体" w:hAnsi="黑体" w:eastAsia="黑体" w:cs="Times New Roman"/>
          <w:sz w:val="32"/>
          <w:szCs w:val="32"/>
        </w:rPr>
      </w:pPr>
    </w:p>
    <w:p>
      <w:pPr>
        <w:ind w:firstLine="1134"/>
        <w:jc w:val="center"/>
        <w:rPr>
          <w:rFonts w:ascii="黑体" w:hAnsi="黑体" w:eastAsia="黑体" w:cs="Times New Roman"/>
          <w:sz w:val="32"/>
          <w:szCs w:val="32"/>
        </w:rPr>
      </w:pPr>
    </w:p>
    <w:p>
      <w:pPr>
        <w:spacing w:line="360" w:lineRule="auto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1.</w:t>
      </w:r>
      <w:r>
        <w:rPr>
          <w:rFonts w:hint="eastAsia" w:ascii="Times New Roman" w:hAnsi="Times New Roman" w:cs="Times New Roman"/>
          <w:b/>
          <w:bCs/>
          <w:sz w:val="40"/>
          <w:szCs w:val="40"/>
        </w:rPr>
        <w:t>开发目标</w:t>
      </w:r>
    </w:p>
    <w:p>
      <w:pPr>
        <w:spacing w:line="360" w:lineRule="auto"/>
        <w:ind w:firstLine="600" w:firstLineChars="200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本项目旨在设计和实现一套学生选课系统，以提高学校管理效率和学生选课体验。该系统将涵盖学生、教师和管理员三个角色，为其提供相应的功能和权限。</w:t>
      </w:r>
    </w:p>
    <w:p>
      <w:pPr>
        <w:spacing w:line="360" w:lineRule="auto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 xml:space="preserve">    1、提高选课效率：简化选课流程，使学生能够快速、方便地选择所需课程。</w:t>
      </w:r>
    </w:p>
    <w:p>
      <w:pPr>
        <w:spacing w:line="360" w:lineRule="auto"/>
        <w:ind w:firstLine="600" w:firstLineChars="200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2、优化排课管理：为教师和管理员提供有效的排课工具，确保课程安排合理，避免时间冲突。</w:t>
      </w:r>
    </w:p>
    <w:p>
      <w:pPr>
        <w:spacing w:line="360" w:lineRule="auto"/>
        <w:ind w:firstLine="600" w:firstLineChars="200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3、提升系统安全性：采用合适的身份验证机制，保障学生和教师信息的安全性。</w:t>
      </w:r>
    </w:p>
    <w:p>
      <w:pPr>
        <w:spacing w:line="360" w:lineRule="auto"/>
        <w:ind w:firstLine="600" w:firstLineChars="200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4、实现数据统计功能：为管理员提供选课数据统计和分析，帮助优化学校资源分配。</w:t>
      </w:r>
    </w:p>
    <w:p>
      <w:pPr>
        <w:spacing w:line="360" w:lineRule="auto"/>
        <w:rPr>
          <w:rFonts w:ascii="Times New Roman" w:hAnsi="Times New Roman" w:cs="Times New Roman"/>
          <w:b/>
          <w:bCs/>
          <w:color w:val="0000FF"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2. </w:t>
      </w:r>
      <w:r>
        <w:rPr>
          <w:rFonts w:hint="eastAsia" w:ascii="Times New Roman" w:hAnsi="Times New Roman" w:cs="Times New Roman"/>
          <w:b/>
          <w:bCs/>
          <w:sz w:val="40"/>
          <w:szCs w:val="40"/>
        </w:rPr>
        <w:t>系统架构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bookmarkStart w:id="0" w:name="OLE_LINK10"/>
      <w:bookmarkStart w:id="1" w:name="OLE_LINK9"/>
      <w:bookmarkStart w:id="2" w:name="OLE_LINK11"/>
    </w:p>
    <w:p>
      <w:pPr>
        <w:spacing w:line="360" w:lineRule="auto"/>
        <w:rPr>
          <w:rFonts w:ascii="Times New Roman" w:hAnsi="Times New Roman" w:cs="Times New Roman"/>
          <w:b/>
          <w:bCs/>
          <w:color w:val="0000FF"/>
          <w:sz w:val="40"/>
          <w:szCs w:val="40"/>
        </w:rPr>
      </w:pPr>
      <w:r>
        <w:rPr>
          <w:rFonts w:hint="eastAsia" w:ascii="Times New Roman" w:hAnsi="Times New Roman" w:cs="Times New Roman"/>
          <w:b/>
          <w:bCs/>
          <w:color w:val="0000FF"/>
          <w:sz w:val="40"/>
          <w:szCs w:val="40"/>
        </w:rPr>
        <w:drawing>
          <wp:inline distT="0" distB="0" distL="114300" distR="114300">
            <wp:extent cx="5272405" cy="5073650"/>
            <wp:effectExtent l="0" t="0" r="0" b="0"/>
            <wp:docPr id="1" name="图片 1" descr="未命名文件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未命名文件 (3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 w:cs="Times New Roman"/>
          <w:sz w:val="30"/>
          <w:szCs w:val="30"/>
        </w:rPr>
      </w:pPr>
      <w:r>
        <w:rPr>
          <w:rFonts w:hint="eastAsia" w:ascii="宋体" w:hAnsi="宋体" w:eastAsia="宋体" w:cs="Times New Roman"/>
          <w:sz w:val="30"/>
          <w:szCs w:val="30"/>
        </w:rPr>
        <w:t>前端U</w:t>
      </w:r>
      <w:r>
        <w:rPr>
          <w:rFonts w:ascii="宋体" w:hAnsi="宋体" w:eastAsia="宋体" w:cs="Times New Roman"/>
          <w:sz w:val="30"/>
          <w:szCs w:val="30"/>
        </w:rPr>
        <w:t>I</w:t>
      </w:r>
      <w:r>
        <w:rPr>
          <w:rFonts w:hint="eastAsia"/>
          <w:sz w:val="30"/>
          <w:szCs w:val="30"/>
        </w:rPr>
        <w:t xml:space="preserve"> 部分：</w:t>
      </w:r>
      <w:r>
        <w:rPr>
          <w:rFonts w:hint="eastAsia" w:ascii="宋体" w:hAnsi="宋体" w:eastAsia="宋体" w:cs="Times New Roman"/>
          <w:sz w:val="30"/>
          <w:szCs w:val="30"/>
        </w:rPr>
        <w:t>Vue是一款流行的响应式数据框架，它是一款轻量级的JavaScript库，用于构建交互式Web界面。</w:t>
      </w:r>
    </w:p>
    <w:p>
      <w:pPr>
        <w:spacing w:line="360" w:lineRule="auto"/>
        <w:rPr>
          <w:rFonts w:hint="eastAsia" w:ascii="宋体" w:hAnsi="宋体" w:eastAsia="宋体" w:cs="Times New Roman"/>
          <w:sz w:val="30"/>
          <w:szCs w:val="30"/>
        </w:rPr>
      </w:pPr>
      <w:r>
        <w:rPr>
          <w:rFonts w:hint="eastAsia" w:ascii="宋体" w:hAnsi="宋体" w:eastAsia="宋体" w:cs="Times New Roman"/>
          <w:sz w:val="30"/>
          <w:szCs w:val="30"/>
        </w:rPr>
        <w:t>Element UI是一款基于Vue的第三方组件库，它提供了丰富的UI组件和示例，如导航栏、表格、弹窗、日期选择等，可以帮助开发者快速构建出美观、交互式的Web界面。Element UI还提供了可自定义主题和可拖放排序等高级功能。</w:t>
      </w:r>
    </w:p>
    <w:p>
      <w:pPr>
        <w:spacing w:line="360" w:lineRule="auto"/>
        <w:rPr>
          <w:rFonts w:ascii="宋体" w:hAnsi="宋体" w:eastAsia="宋体" w:cs="Times New Roman"/>
          <w:sz w:val="30"/>
          <w:szCs w:val="30"/>
        </w:rPr>
      </w:pPr>
      <w:r>
        <w:rPr>
          <w:rFonts w:hint="eastAsia" w:ascii="宋体" w:hAnsi="宋体" w:eastAsia="宋体" w:cs="Times New Roman"/>
          <w:sz w:val="30"/>
          <w:szCs w:val="30"/>
        </w:rPr>
        <w:t>Bootstrap是Twitter开源的一款前端样式库，它提供了丰富的CSS和JavaScript组件，如网格系统、表单、按钮、导航、弹窗等，可以帮助开发者快速构建出优雅、响应式的Web页面。jQuery是一个快速、简洁的JavaScript库，它被设计用于简化HTML文档遍历、事件处理、动画效果和AJAX等常见操作。它提供了一系列易于使用的API，可以大大简化JavaScript代码的编写。</w:t>
      </w:r>
    </w:p>
    <w:p>
      <w:pPr>
        <w:spacing w:line="360" w:lineRule="auto"/>
        <w:rPr>
          <w:rFonts w:ascii="宋体" w:hAnsi="宋体" w:eastAsia="宋体" w:cs="Times New Roman"/>
          <w:sz w:val="30"/>
          <w:szCs w:val="30"/>
        </w:rPr>
      </w:pPr>
      <w:r>
        <w:rPr>
          <w:rFonts w:hint="eastAsia" w:ascii="宋体" w:hAnsi="宋体" w:eastAsia="宋体" w:cs="Times New Roman"/>
          <w:sz w:val="30"/>
          <w:szCs w:val="30"/>
        </w:rPr>
        <w:t>后端：Spring Boot是一款用于快速构建独立的、生产级别的Spring应用程序的开源框架。它简化了Spring应用程序的配置和部署过程，并提供了一系列的默认配置，使得开发者可以更专注于业务逻辑的实现。Spring Boot基于Spring框架，通过自动化配置和约定优于配置的原则，使得开发者可以更快速地搭建起可独立运行的Spring应用程序。</w:t>
      </w:r>
    </w:p>
    <w:p>
      <w:pPr>
        <w:spacing w:line="360" w:lineRule="auto"/>
        <w:rPr>
          <w:rFonts w:ascii="宋体" w:hAnsi="宋体" w:eastAsia="宋体" w:cs="Times New Roman"/>
          <w:sz w:val="30"/>
          <w:szCs w:val="30"/>
        </w:rPr>
      </w:pPr>
      <w:r>
        <w:rPr>
          <w:rFonts w:hint="eastAsia" w:ascii="宋体" w:hAnsi="宋体" w:eastAsia="宋体" w:cs="Times New Roman"/>
          <w:sz w:val="30"/>
          <w:szCs w:val="30"/>
        </w:rPr>
        <w:t>MyBatis是一个开源的Java持久层框架，它简化了数据库访问的过程。与传统的ORM框架不同，MyBatis采用了半自动化的方式，通过XML文件或注解来描述SQL语句和数据库映射关系。开发者可以直接编写原生的SQL语句，同时也支持使用动态SQL来构建复杂的查询。</w:t>
      </w:r>
    </w:p>
    <w:p>
      <w:pPr>
        <w:spacing w:line="360" w:lineRule="auto"/>
        <w:rPr>
          <w:rFonts w:hint="eastAsia" w:ascii="宋体" w:hAnsi="宋体" w:eastAsia="宋体" w:cs="Times New Roman"/>
          <w:sz w:val="30"/>
          <w:szCs w:val="30"/>
        </w:rPr>
      </w:pPr>
      <w:r>
        <w:rPr>
          <w:rFonts w:hint="eastAsia" w:ascii="宋体" w:hAnsi="宋体" w:eastAsia="宋体" w:cs="Times New Roman"/>
          <w:sz w:val="30"/>
          <w:szCs w:val="30"/>
        </w:rPr>
        <w:t>PageHelper是一个开源的MyBatis分页插件，它可以帮助开发者简化在数据库查询中的分页操作。通过引入PageHelper插件，开发者可以使用类似于MySQL的LIMIT语句来实现分页查询，无需手动编写复杂的分页逻辑。</w:t>
      </w:r>
    </w:p>
    <w:p>
      <w:pPr>
        <w:spacing w:line="360" w:lineRule="auto"/>
        <w:rPr>
          <w:rFonts w:ascii="Times New Roman" w:hAnsi="Times New Roman" w:cs="Times New Roman"/>
          <w:b/>
          <w:bCs/>
          <w:sz w:val="40"/>
          <w:szCs w:val="40"/>
        </w:rPr>
      </w:pPr>
    </w:p>
    <w:p>
      <w:pPr>
        <w:spacing w:line="360" w:lineRule="auto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3. </w:t>
      </w:r>
      <w:r>
        <w:rPr>
          <w:rFonts w:hint="eastAsia" w:ascii="Times New Roman" w:hAnsi="Times New Roman" w:cs="Times New Roman"/>
          <w:b/>
          <w:bCs/>
          <w:sz w:val="40"/>
          <w:szCs w:val="40"/>
        </w:rPr>
        <w:t>系统设计</w:t>
      </w:r>
    </w:p>
    <w:bookmarkEnd w:id="0"/>
    <w:bookmarkEnd w:id="1"/>
    <w:bookmarkEnd w:id="2"/>
    <w:p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3.1. </w:t>
      </w:r>
      <w:r>
        <w:rPr>
          <w:rFonts w:hint="eastAsia" w:ascii="Times New Roman" w:hAnsi="Times New Roman" w:cs="Times New Roman"/>
          <w:b/>
          <w:bCs/>
          <w:sz w:val="40"/>
          <w:szCs w:val="40"/>
        </w:rPr>
        <w:t>主要业务流程图</w:t>
      </w:r>
    </w:p>
    <w:p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>
            <wp:extent cx="5273040" cy="3985260"/>
            <wp:effectExtent l="0" t="0" r="3810" b="0"/>
            <wp:docPr id="1307737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37954" name="图片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>
            <wp:extent cx="5273040" cy="3284220"/>
            <wp:effectExtent l="0" t="0" r="3810" b="0"/>
            <wp:docPr id="17446456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45697" name="图片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黑体" w:hAnsi="黑体" w:eastAsia="黑体" w:cs="Times New Roman"/>
          <w:sz w:val="32"/>
          <w:szCs w:val="32"/>
        </w:rPr>
      </w:pPr>
      <w:r>
        <w:rPr>
          <w:rFonts w:hint="eastAsia" w:ascii="黑体" w:hAnsi="黑体" w:eastAsia="黑体" w:cs="Times New Roman"/>
          <w:sz w:val="32"/>
          <w:szCs w:val="32"/>
        </w:rPr>
        <w:drawing>
          <wp:inline distT="0" distB="0" distL="0" distR="0">
            <wp:extent cx="5440680" cy="2255520"/>
            <wp:effectExtent l="0" t="0" r="7620" b="0"/>
            <wp:docPr id="20156843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84345" name="图片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黑体" w:hAnsi="黑体" w:eastAsia="黑体" w:cs="Times New Roman"/>
          <w:sz w:val="32"/>
          <w:szCs w:val="32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3.2 </w:t>
      </w:r>
      <w:r>
        <w:rPr>
          <w:rFonts w:hint="eastAsia" w:ascii="Times New Roman" w:hAnsi="Times New Roman" w:cs="Times New Roman"/>
          <w:b/>
          <w:bCs/>
          <w:sz w:val="36"/>
          <w:szCs w:val="36"/>
        </w:rPr>
        <w:t>系统功能设计</w:t>
      </w:r>
    </w:p>
    <w:p>
      <w:pPr>
        <w:rPr>
          <w:rFonts w:hint="eastAsia" w:ascii="Times New Roman" w:hAnsi="Times New Roman" w:cs="Times New Roman"/>
          <w:b/>
          <w:bCs/>
          <w:sz w:val="36"/>
          <w:szCs w:val="36"/>
        </w:rPr>
      </w:pPr>
      <w:r>
        <w:rPr>
          <w:rFonts w:hint="eastAsia" w:ascii="Times New Roman" w:hAnsi="Times New Roman" w:cs="Times New Roman"/>
          <w:b/>
          <w:bCs/>
          <w:sz w:val="36"/>
          <w:szCs w:val="36"/>
        </w:rPr>
        <w:drawing>
          <wp:inline distT="0" distB="0" distL="0" distR="0">
            <wp:extent cx="5273040" cy="2400300"/>
            <wp:effectExtent l="0" t="0" r="0" b="0"/>
            <wp:docPr id="21369242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24268" name="图片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 xml:space="preserve">（1）用户管理模块 </w:t>
      </w:r>
    </w:p>
    <w:p>
      <w:pPr>
        <w:ind w:firstLine="600" w:firstLineChars="200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用户注册：学生或教师可以通过该功能创建自己的账号，输入基本信息并选择角色。</w:t>
      </w:r>
    </w:p>
    <w:p>
      <w:pPr>
        <w:ind w:firstLine="600" w:firstLineChars="200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用户登录：注册过的用户可以通过账号和密码登录到系统中。</w:t>
      </w:r>
    </w:p>
    <w:p>
      <w:pPr>
        <w:ind w:firstLine="600" w:firstLineChars="200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用户信息管理：学生和教师可以查看和修改个人信息，如姓名、性别、联系方式等。</w:t>
      </w:r>
    </w:p>
    <w:p>
      <w:pPr>
        <w:ind w:firstLine="600" w:firstLineChars="200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角色权限管理：管理员可以设定学生和教师的系统权限级别，以控制其操作范围。</w:t>
      </w:r>
    </w:p>
    <w:p>
      <w:pPr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 xml:space="preserve">（2）课程管理模块 </w:t>
      </w:r>
    </w:p>
    <w:p>
      <w:pPr>
        <w:ind w:firstLine="600" w:firstLineChars="200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该模块负责管理所有的课程信息，包括添加、编辑、删除和查询等功能。学生可以查看可选课程列表，包括课程详情、授课教师和时间安排。</w:t>
      </w:r>
    </w:p>
    <w:p>
      <w:pPr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 xml:space="preserve">（3）学生选课模块 </w:t>
      </w:r>
    </w:p>
    <w:p>
      <w:pPr>
        <w:ind w:firstLine="600" w:firstLineChars="200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该模块是学生选课系统的核心模块，学生可以浏览系统中的课程列表，了解每门课程的基本信息和开课时间等，通过该模块选择自己喜欢的课程。系统能够根据学生选择的课程和时间进行排课。学生也可以在选课期间或选课后退选已选择的课程。同时，系统还提供了选课结果查询功能，让学生了解自己的选课情况。</w:t>
      </w:r>
    </w:p>
    <w:p>
      <w:pPr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 xml:space="preserve">（4）导入导出模块 </w:t>
      </w:r>
    </w:p>
    <w:p>
      <w:pPr>
        <w:ind w:firstLine="600" w:firstLineChars="200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该模块负责课表的导出和学籍信息的导入功能，可以根据学生的选课信息生成课表，批量导入学籍学期信息。</w:t>
      </w:r>
    </w:p>
    <w:p>
      <w:pPr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 xml:space="preserve">（5）数据库管理模块 </w:t>
      </w:r>
    </w:p>
    <w:p>
      <w:pPr>
        <w:ind w:firstLine="600" w:firstLineChars="200"/>
        <w:rPr>
          <w:rFonts w:ascii="Times New Roman" w:hAnsi="Times New Roman" w:cs="Times New Roman"/>
          <w:sz w:val="32"/>
          <w:szCs w:val="32"/>
        </w:rPr>
      </w:pPr>
      <w:r>
        <w:rPr>
          <w:rFonts w:hint="eastAsia" w:ascii="宋体" w:hAnsi="宋体" w:eastAsia="宋体" w:cs="宋体"/>
          <w:sz w:val="30"/>
          <w:szCs w:val="30"/>
        </w:rPr>
        <w:t>该模块负责管理系统的数据库，包括数据的备份、恢复和优化等功能。系统应该采用合适的数据库管理系统，以保证数据的安全性和可靠性</w:t>
      </w:r>
      <w:r>
        <w:rPr>
          <w:rFonts w:ascii="Times New Roman" w:hAnsi="Times New Roman" w:cs="Times New Roman"/>
          <w:sz w:val="32"/>
          <w:szCs w:val="32"/>
        </w:rPr>
        <w:t>。</w:t>
      </w: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3.3. </w:t>
      </w:r>
      <w:r>
        <w:rPr>
          <w:rFonts w:hint="eastAsia" w:ascii="Times New Roman" w:hAnsi="Times New Roman" w:cs="Times New Roman"/>
          <w:b/>
          <w:bCs/>
          <w:sz w:val="36"/>
          <w:szCs w:val="36"/>
        </w:rPr>
        <w:t>数据库设计</w:t>
      </w:r>
    </w:p>
    <w:p>
      <w:pPr>
        <w:rPr>
          <w:rFonts w:hint="eastAsia" w:ascii="Times New Roman" w:hAnsi="Times New Roman" w:cs="Times New Roman"/>
          <w:b/>
          <w:bCs/>
          <w:sz w:val="36"/>
          <w:szCs w:val="36"/>
        </w:rPr>
      </w:pPr>
      <w:r>
        <w:rPr>
          <w:rFonts w:hint="eastAsia" w:ascii="Times New Roman" w:hAnsi="Times New Roman" w:cs="Times New Roman"/>
          <w:b/>
          <w:bCs/>
          <w:sz w:val="36"/>
          <w:szCs w:val="36"/>
        </w:rPr>
        <w:drawing>
          <wp:inline distT="0" distB="0" distL="0" distR="0">
            <wp:extent cx="5265420" cy="4023360"/>
            <wp:effectExtent l="0" t="0" r="0" b="0"/>
            <wp:docPr id="14487803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80344" name="图片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firstLine="600" w:firstLineChars="200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数据库一共涉及七张表：</w:t>
      </w:r>
    </w:p>
    <w:p>
      <w:pPr>
        <w:pStyle w:val="11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drawing>
          <wp:inline distT="0" distB="0" distL="114300" distR="114300">
            <wp:extent cx="5334000" cy="1426210"/>
            <wp:effectExtent l="0" t="0" r="0" b="0"/>
            <wp:docPr id="7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2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一共涉及到八个实体：</w:t>
      </w:r>
    </w:p>
    <w:p>
      <w:pPr>
        <w:numPr>
          <w:ilvl w:val="0"/>
          <w:numId w:val="1"/>
        </w:numPr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Accout，是管理员、教师、学生的基类，代码截图：</w:t>
      </w:r>
      <w:r>
        <w:rPr>
          <w:rFonts w:hint="eastAsia" w:ascii="宋体" w:hAnsi="宋体" w:eastAsia="宋体" w:cs="宋体"/>
          <w:sz w:val="30"/>
          <w:szCs w:val="30"/>
        </w:rPr>
        <w:drawing>
          <wp:inline distT="0" distB="0" distL="114300" distR="114300">
            <wp:extent cx="4760595" cy="3855720"/>
            <wp:effectExtent l="0" t="0" r="0" b="8890"/>
            <wp:docPr id="7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0595" cy="385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AdminInfo，对应管理员表</w:t>
      </w:r>
    </w:p>
    <w:p>
      <w:pPr>
        <w:numPr>
          <w:ilvl w:val="0"/>
          <w:numId w:val="1"/>
        </w:numPr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CollegeInfo，对应学院表</w:t>
      </w:r>
    </w:p>
    <w:p>
      <w:pPr>
        <w:numPr>
          <w:ilvl w:val="0"/>
          <w:numId w:val="1"/>
        </w:numPr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CourseInfo，对应课程表</w:t>
      </w:r>
    </w:p>
    <w:p>
      <w:pPr>
        <w:numPr>
          <w:ilvl w:val="0"/>
          <w:numId w:val="1"/>
        </w:numPr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CourseSelectInfo，对应选课表</w:t>
      </w:r>
    </w:p>
    <w:p>
      <w:pPr>
        <w:numPr>
          <w:ilvl w:val="0"/>
          <w:numId w:val="1"/>
        </w:numPr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MajorInfo，对应专业表</w:t>
      </w:r>
    </w:p>
    <w:p>
      <w:pPr>
        <w:numPr>
          <w:ilvl w:val="0"/>
          <w:numId w:val="1"/>
        </w:numPr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StudentInfo，对应学生表</w:t>
      </w:r>
    </w:p>
    <w:p>
      <w:pPr>
        <w:numPr>
          <w:ilvl w:val="0"/>
          <w:numId w:val="1"/>
        </w:numPr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TeacherInfo，对应教师表</w:t>
      </w:r>
    </w:p>
    <w:p>
      <w:pPr>
        <w:pStyle w:val="5"/>
        <w:ind w:firstLine="600" w:firstLineChars="200"/>
        <w:rPr>
          <w:rFonts w:hint="eastAsia"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整个系统的核心是管理员表、学生表、教师表都维护了一个level字段。其中level==1代表是管理员，level==2代表教师，level==3代表学生。</w:t>
      </w:r>
      <w:r>
        <w:rPr>
          <w:rFonts w:hint="eastAsia" w:ascii="宋体" w:hAnsi="宋体" w:eastAsia="宋体" w:cs="宋体"/>
          <w:sz w:val="30"/>
          <w:szCs w:val="30"/>
        </w:rPr>
        <w:drawing>
          <wp:inline distT="0" distB="0" distL="114300" distR="114300">
            <wp:extent cx="4916805" cy="3228975"/>
            <wp:effectExtent l="0" t="0" r="5715" b="9525"/>
            <wp:docPr id="8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680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30"/>
          <w:szCs w:val="30"/>
        </w:rPr>
        <w:drawing>
          <wp:inline distT="0" distB="0" distL="114300" distR="114300">
            <wp:extent cx="4971415" cy="2041525"/>
            <wp:effectExtent l="0" t="0" r="5080" b="9525"/>
            <wp:docPr id="8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204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30"/>
          <w:szCs w:val="30"/>
        </w:rPr>
        <w:br w:type="textWrapping"/>
      </w:r>
      <w:r>
        <w:rPr>
          <w:rFonts w:hint="eastAsia" w:ascii="宋体" w:hAnsi="宋体" w:eastAsia="宋体" w:cs="宋体"/>
          <w:sz w:val="30"/>
          <w:szCs w:val="30"/>
        </w:rPr>
        <w:drawing>
          <wp:inline distT="0" distB="0" distL="114300" distR="114300">
            <wp:extent cx="5259070" cy="2043430"/>
            <wp:effectExtent l="0" t="0" r="8890" b="7620"/>
            <wp:docPr id="8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043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宋体" w:hAnsi="宋体" w:eastAsia="宋体" w:cs="宋体"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sz w:val="30"/>
          <w:szCs w:val="30"/>
          <w:lang w:val="en-US" w:eastAsia="zh-CN"/>
        </w:rPr>
        <w:t>各个表的设计：</w:t>
      </w:r>
    </w:p>
    <w:p>
      <w:pPr>
        <w:pStyle w:val="5"/>
      </w:pPr>
      <w:r>
        <w:drawing>
          <wp:inline distT="0" distB="0" distL="114300" distR="114300">
            <wp:extent cx="5271135" cy="1020445"/>
            <wp:effectExtent l="0" t="0" r="1905" b="6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drawing>
          <wp:inline distT="0" distB="0" distL="114300" distR="114300">
            <wp:extent cx="5271135" cy="922020"/>
            <wp:effectExtent l="0" t="0" r="1905" b="762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drawing>
          <wp:inline distT="0" distB="0" distL="114300" distR="114300">
            <wp:extent cx="5270500" cy="1373505"/>
            <wp:effectExtent l="0" t="0" r="2540" b="133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drawing>
          <wp:inline distT="0" distB="0" distL="114300" distR="114300">
            <wp:extent cx="5264785" cy="1506220"/>
            <wp:effectExtent l="0" t="0" r="8255" b="254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drawing>
          <wp:inline distT="0" distB="0" distL="114300" distR="114300">
            <wp:extent cx="5271135" cy="913130"/>
            <wp:effectExtent l="0" t="0" r="1905" b="12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drawing>
          <wp:inline distT="0" distB="0" distL="114300" distR="114300">
            <wp:extent cx="5264150" cy="1282065"/>
            <wp:effectExtent l="0" t="0" r="8890" b="1333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1235710"/>
            <wp:effectExtent l="0" t="0" r="8255" b="1397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ascii="宋体" w:hAnsi="宋体" w:eastAsia="宋体" w:cs="宋体"/>
          <w:b/>
          <w:bCs/>
          <w:color w:val="0000FF"/>
          <w:sz w:val="30"/>
          <w:szCs w:val="30"/>
        </w:rPr>
      </w:pPr>
      <w:r>
        <w:rPr>
          <w:rFonts w:hint="eastAsia" w:ascii="宋体" w:hAnsi="宋体" w:eastAsia="宋体" w:cs="宋体"/>
          <w:b/>
          <w:bCs/>
          <w:sz w:val="30"/>
          <w:szCs w:val="30"/>
        </w:rPr>
        <w:t>系统测试</w:t>
      </w:r>
    </w:p>
    <w:p>
      <w:pPr>
        <w:ind w:left="240"/>
        <w:rPr>
          <w:rFonts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系统测试流程图</w:t>
      </w:r>
    </w:p>
    <w:p>
      <w:pPr>
        <w:rPr>
          <w:rFonts w:ascii="宋体" w:hAnsi="宋体" w:eastAsia="宋体" w:cs="宋体"/>
          <w:b/>
          <w:bCs/>
          <w:color w:val="0000FF"/>
          <w:sz w:val="30"/>
          <w:szCs w:val="30"/>
        </w:rPr>
      </w:pPr>
      <w:r>
        <w:rPr>
          <w:rFonts w:ascii="宋体" w:hAnsi="宋体" w:eastAsia="宋体" w:cs="宋体"/>
          <w:b/>
          <w:bCs/>
          <w:color w:val="0000FF"/>
          <w:sz w:val="30"/>
          <w:szCs w:val="30"/>
        </w:rPr>
        <w:drawing>
          <wp:inline distT="0" distB="0" distL="114300" distR="114300">
            <wp:extent cx="4791075" cy="6648450"/>
            <wp:effectExtent l="0" t="0" r="0" b="0"/>
            <wp:docPr id="2" name="图片 2" descr="未命名文件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未命名文件 (4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</w:pPr>
      <w:r>
        <w:t>启动系统，进入首页：</w:t>
      </w:r>
      <w:r>
        <w:drawing>
          <wp:inline distT="0" distB="0" distL="114300" distR="114300">
            <wp:extent cx="5334000" cy="2530475"/>
            <wp:effectExtent l="0" t="0" r="0" b="14605"/>
            <wp:docPr id="10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3087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在后端的AccountController中有一个/captcha的get接口，这个方法就是实现的验证码功能</w:t>
      </w:r>
      <w:r>
        <w:drawing>
          <wp:inline distT="0" distB="0" distL="114300" distR="114300">
            <wp:extent cx="5334000" cy="3213735"/>
            <wp:effectExtent l="0" t="0" r="0" b="1905"/>
            <wp:docPr id="11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1388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。而在前端的登录页中，有一个变量captchaUrl为字符串'/captcha'</w:t>
      </w:r>
      <w:r>
        <w:drawing>
          <wp:inline distT="0" distB="0" distL="114300" distR="114300">
            <wp:extent cx="5334000" cy="3245485"/>
            <wp:effectExtent l="0" t="0" r="0" b="635"/>
            <wp:docPr id="11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4571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img标签通过src属性向后端请求验证码图片并展示在此处</w:t>
      </w:r>
      <w:r>
        <w:drawing>
          <wp:inline distT="0" distB="0" distL="114300" distR="114300">
            <wp:extent cx="5334000" cy="2411730"/>
            <wp:effectExtent l="0" t="0" r="0" b="11430"/>
            <wp:docPr id="11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1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</w:pPr>
      <w:r>
        <w:t>输入相关信息，点击登录</w:t>
      </w:r>
      <w:r>
        <w:drawing>
          <wp:inline distT="0" distB="0" distL="114300" distR="114300">
            <wp:extent cx="5334000" cy="2571750"/>
            <wp:effectExtent l="0" t="0" r="0" b="3810"/>
            <wp:docPr id="12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。发出两条接口：</w:t>
      </w:r>
      <w:r>
        <w:drawing>
          <wp:inline distT="0" distB="0" distL="114300" distR="114300">
            <wp:extent cx="5334000" cy="2475230"/>
            <wp:effectExtent l="0" t="0" r="0" b="8890"/>
            <wp:docPr id="12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7530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。本次请求对应的payload，即在登录页输入的相关信息</w:t>
      </w:r>
      <w:r>
        <w:drawing>
          <wp:inline distT="0" distB="0" distL="114300" distR="114300">
            <wp:extent cx="5334000" cy="2483485"/>
            <wp:effectExtent l="0" t="0" r="0" b="635"/>
            <wp:docPr id="12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8364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。而在后端的AccountController中提供了一个/login的post接口：</w:t>
      </w:r>
      <w:r>
        <w:drawing>
          <wp:inline distT="0" distB="0" distL="114300" distR="114300">
            <wp:extent cx="5334000" cy="2548255"/>
            <wp:effectExtent l="0" t="0" r="0" b="12065"/>
            <wp:docPr id="13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4872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。这个方法主要实现了以下流程：</w:t>
      </w:r>
    </w:p>
    <w:p>
      <w:pPr>
        <w:numPr>
          <w:ilvl w:val="1"/>
          <w:numId w:val="4"/>
        </w:numPr>
      </w:pPr>
      <w:r>
        <w:t>首先校验验证码是否正确；</w:t>
      </w:r>
    </w:p>
    <w:p>
      <w:pPr>
        <w:numPr>
          <w:ilvl w:val="1"/>
          <w:numId w:val="4"/>
        </w:numPr>
      </w:pPr>
      <w:r>
        <w:t>接着校验名字、密码、身份是否完整</w:t>
      </w:r>
    </w:p>
    <w:p>
      <w:pPr>
        <w:numPr>
          <w:ilvl w:val="1"/>
          <w:numId w:val="4"/>
        </w:numPr>
      </w:pPr>
      <w:r>
        <w:t>其次按照前端给定的level请求对应的service</w:t>
      </w:r>
    </w:p>
    <w:p>
      <w:pPr>
        <w:numPr>
          <w:ilvl w:val="1"/>
          <w:numId w:val="4"/>
        </w:numPr>
      </w:pPr>
      <w:r>
        <w:t>返回统一结果类</w:t>
      </w:r>
    </w:p>
    <w:p>
      <w:pPr>
        <w:numPr>
          <w:ilvl w:val="0"/>
          <w:numId w:val="5"/>
        </w:numPr>
      </w:pPr>
      <w:r>
        <w:t>这里我们登陆的是管理员身份，那么进入68行adminInfoService.login</w:t>
      </w:r>
      <w:r>
        <w:drawing>
          <wp:inline distT="0" distB="0" distL="114300" distR="114300">
            <wp:extent cx="5334000" cy="2363470"/>
            <wp:effectExtent l="0" t="0" r="0" b="13970"/>
            <wp:docPr id="13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6405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。首先进入dao层中查询是否有符合的数据，dao层代码如下：</w:t>
      </w:r>
      <w:r>
        <w:drawing>
          <wp:inline distT="0" distB="0" distL="114300" distR="114300">
            <wp:extent cx="5334000" cy="2152015"/>
            <wp:effectExtent l="0" t="0" r="0" b="12065"/>
            <wp:docPr id="13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5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通过Mybatis提供的Select标签拼写一个SQL语句。如果在数据库中没有检索到对应的管理员数据，那么向外抛出一个自定义异常CustomException("-1","用户名、密码和角色错误");，这个异常会被全局异常处理区捕获，统一返回给前端</w:t>
      </w:r>
      <w:r>
        <w:drawing>
          <wp:inline distT="0" distB="0" distL="114300" distR="114300">
            <wp:extent cx="5334000" cy="3991610"/>
            <wp:effectExtent l="0" t="0" r="0" b="1270"/>
            <wp:docPr id="13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9195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。这里给出的信息都是正确无误的，因此在controller层最后会执行return语句：</w:t>
      </w:r>
      <w:r>
        <w:drawing>
          <wp:inline distT="0" distB="0" distL="114300" distR="114300">
            <wp:extent cx="5334000" cy="2582545"/>
            <wp:effectExtent l="0" t="0" r="0" b="8255"/>
            <wp:docPr id="14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8288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</w:pPr>
    </w:p>
    <w:p>
      <w:pPr>
        <w:pStyle w:val="5"/>
      </w:pPr>
      <w:r>
        <w:t>登陆按钮绑定了login函数：</w:t>
      </w:r>
      <w:r>
        <w:drawing>
          <wp:inline distT="0" distB="0" distL="114300" distR="114300">
            <wp:extent cx="5334000" cy="2275205"/>
            <wp:effectExtent l="0" t="0" r="0" b="10795"/>
            <wp:docPr id="14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7571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Login的实现逻辑是：</w:t>
      </w:r>
      <w:r>
        <w:drawing>
          <wp:inline distT="0" distB="0" distL="114300" distR="114300">
            <wp:extent cx="5334000" cy="3738245"/>
            <wp:effectExtent l="0" t="0" r="0" b="10795"/>
            <wp:docPr id="14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73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因为在登录的时候，我们是以管理员身份登陆的，并且后端统一结果类的泛型也是Account实体类，那么现在就会执行第103行。因而进入管理员页面：</w:t>
      </w:r>
      <w:r>
        <w:drawing>
          <wp:inline distT="0" distB="0" distL="114300" distR="114300">
            <wp:extent cx="5334000" cy="2600325"/>
            <wp:effectExtent l="0" t="0" r="0" b="5715"/>
            <wp:docPr id="15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。又因为在accountAdminInfo.html中有生命周期函数created，里面调用函数loadData()。即此页面初始化成功后就向后端'/getUser'发起get请求，并且成功后把后端返回的数据复制给entity对象：</w:t>
      </w:r>
      <w:r>
        <w:drawing>
          <wp:inline distT="0" distB="0" distL="114300" distR="114300">
            <wp:extent cx="5334000" cy="3211830"/>
            <wp:effectExtent l="0" t="0" r="0" b="3810"/>
            <wp:docPr id="15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1198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entity是vue的响应式数据，当获得数据后就展示，做到了页面一初始化成功就把管理员信息回显到表单上。在后端的/getUser接口中，会先从session中取出已经登录校验成功的user对象，然后根据level字段去service中查询数据</w:t>
      </w:r>
      <w:r>
        <w:drawing>
          <wp:inline distT="0" distB="0" distL="114300" distR="114300">
            <wp:extent cx="5334000" cy="3983990"/>
            <wp:effectExtent l="0" t="0" r="0" b="8890"/>
            <wp:docPr id="15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8443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。因此做到了回显</w:t>
      </w:r>
      <w:r>
        <w:drawing>
          <wp:inline distT="0" distB="0" distL="114300" distR="114300">
            <wp:extent cx="5334000" cy="2397125"/>
            <wp:effectExtent l="0" t="0" r="0" b="10795"/>
            <wp:docPr id="16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973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以上便是一个完整的登陆流程，进入课程信息页面，并点击新增</w:t>
      </w:r>
      <w:r>
        <w:drawing>
          <wp:inline distT="0" distB="0" distL="114300" distR="114300">
            <wp:extent cx="5334000" cy="2705735"/>
            <wp:effectExtent l="0" t="0" r="0" b="6985"/>
            <wp:docPr id="16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0589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以admin用户新增一门测试课程的相关信息，并点击保存</w:t>
      </w:r>
    </w:p>
    <w:p>
      <w:pPr>
        <w:pStyle w:val="11"/>
      </w:pPr>
      <w:r>
        <w:drawing>
          <wp:inline distT="0" distB="0" distL="114300" distR="114300">
            <wp:extent cx="5334000" cy="2511425"/>
            <wp:effectExtent l="0" t="0" r="0" b="3175"/>
            <wp:docPr id="16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1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</w:p>
    <w:p>
      <w:pPr>
        <w:pStyle w:val="5"/>
      </w:pPr>
      <w:r>
        <w:t>点击下一页可以看见新增的测试课程已经在分页的最后一条</w:t>
      </w:r>
      <w:r>
        <w:drawing>
          <wp:inline distT="0" distB="0" distL="114300" distR="114300">
            <wp:extent cx="5334000" cy="2538730"/>
            <wp:effectExtent l="0" t="0" r="0" b="6350"/>
            <wp:docPr id="16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3920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以测试学生身份登陆系统，进入课程信息页面，在搜索框输入测试，单击回车，出现测试课程</w:t>
      </w:r>
    </w:p>
    <w:p>
      <w:pPr>
        <w:pStyle w:val="11"/>
      </w:pPr>
      <w:r>
        <w:drawing>
          <wp:inline distT="0" distB="0" distL="114300" distR="114300">
            <wp:extent cx="5334000" cy="2580640"/>
            <wp:effectExtent l="0" t="0" r="0" b="10160"/>
            <wp:docPr id="17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8087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</w:p>
    <w:p>
      <w:pPr>
        <w:pStyle w:val="5"/>
      </w:pPr>
      <w:r>
        <w:t>点击选课，弹出选课成功提示框，并且已选人数+1</w:t>
      </w:r>
      <w:r>
        <w:drawing>
          <wp:inline distT="0" distB="0" distL="114300" distR="114300">
            <wp:extent cx="5334000" cy="2582545"/>
            <wp:effectExtent l="0" t="0" r="0" b="8255"/>
            <wp:docPr id="17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8304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再次点击选课会弹出警告提示框</w:t>
      </w:r>
      <w:r>
        <w:drawing>
          <wp:inline distT="0" distB="0" distL="114300" distR="114300">
            <wp:extent cx="5334000" cy="2569210"/>
            <wp:effectExtent l="0" t="0" r="0" b="6350"/>
            <wp:docPr id="17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6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以测试老师身份登陆系统，进入选课信息页面，结果如下</w:t>
      </w:r>
      <w:r>
        <w:drawing>
          <wp:inline distT="0" distB="0" distL="114300" distR="114300">
            <wp:extent cx="5334000" cy="2558415"/>
            <wp:effectExtent l="0" t="0" r="0" b="1905"/>
            <wp:docPr id="18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5865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32"/>
          <w:szCs w:val="32"/>
        </w:rPr>
      </w:pPr>
      <w:r>
        <w:t>回到admin人员，查看课程信息页面如下</w:t>
      </w:r>
      <w:r>
        <w:drawing>
          <wp:inline distT="0" distB="0" distL="114300" distR="114300">
            <wp:extent cx="5334000" cy="2572385"/>
            <wp:effectExtent l="0" t="0" r="0" b="3175"/>
            <wp:docPr id="18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7254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 Unicode MS">
    <w:altName w:val="Arial"/>
    <w:panose1 w:val="020B0604020202020204"/>
    <w:charset w:val="80"/>
    <w:family w:val="swiss"/>
    <w:pitch w:val="default"/>
    <w:sig w:usb0="00000000" w:usb1="00000000" w:usb2="0000003F" w:usb3="00000000" w:csb0="003F01FF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楷体_GB2312">
    <w:altName w:val="楷体"/>
    <w:panose1 w:val="00000000000000000000"/>
    <w:charset w:val="86"/>
    <w:family w:val="swiss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635AB0C"/>
    <w:multiLevelType w:val="singleLevel"/>
    <w:tmpl w:val="9635AB0C"/>
    <w:lvl w:ilvl="0" w:tentative="0">
      <w:start w:val="4"/>
      <w:numFmt w:val="decimal"/>
      <w:suff w:val="space"/>
      <w:lvlText w:val="%1."/>
      <w:lvlJc w:val="left"/>
    </w:lvl>
  </w:abstractNum>
  <w:abstractNum w:abstractNumId="1">
    <w:nsid w:val="0000A990"/>
    <w:multiLevelType w:val="multilevel"/>
    <w:tmpl w:val="0000A990"/>
    <w:lvl w:ilvl="0" w:tentative="0">
      <w:start w:val="0"/>
      <w:numFmt w:val="bullet"/>
      <w:lvlText w:val=" "/>
      <w:lvlJc w:val="left"/>
      <w:pPr>
        <w:ind w:left="720" w:hanging="480"/>
      </w:pPr>
    </w:lvl>
    <w:lvl w:ilvl="1" w:tentative="0">
      <w:start w:val="0"/>
      <w:numFmt w:val="bullet"/>
      <w:lvlText w:val=" "/>
      <w:lvlJc w:val="left"/>
      <w:pPr>
        <w:ind w:left="1440" w:hanging="480"/>
      </w:pPr>
    </w:lvl>
    <w:lvl w:ilvl="2" w:tentative="0">
      <w:start w:val="0"/>
      <w:numFmt w:val="bullet"/>
      <w:lvlText w:val=" "/>
      <w:lvlJc w:val="left"/>
      <w:pPr>
        <w:ind w:left="2160" w:hanging="480"/>
      </w:pPr>
    </w:lvl>
    <w:lvl w:ilvl="3" w:tentative="0">
      <w:start w:val="0"/>
      <w:numFmt w:val="bullet"/>
      <w:lvlText w:val=" "/>
      <w:lvlJc w:val="left"/>
      <w:pPr>
        <w:ind w:left="2880" w:hanging="480"/>
      </w:pPr>
    </w:lvl>
    <w:lvl w:ilvl="4" w:tentative="0">
      <w:start w:val="0"/>
      <w:numFmt w:val="bullet"/>
      <w:lvlText w:val=" "/>
      <w:lvlJc w:val="left"/>
      <w:pPr>
        <w:ind w:left="3600" w:hanging="480"/>
      </w:pPr>
    </w:lvl>
    <w:lvl w:ilvl="5" w:tentative="0">
      <w:start w:val="0"/>
      <w:numFmt w:val="bullet"/>
      <w:lvlText w:val=" "/>
      <w:lvlJc w:val="left"/>
      <w:pPr>
        <w:ind w:left="4320" w:hanging="480"/>
      </w:pPr>
    </w:lvl>
    <w:lvl w:ilvl="6" w:tentative="0">
      <w:start w:val="0"/>
      <w:numFmt w:val="bullet"/>
      <w:lvlText w:val=" "/>
      <w:lvlJc w:val="left"/>
      <w:pPr>
        <w:ind w:left="5040" w:hanging="480"/>
      </w:pPr>
    </w:lvl>
    <w:lvl w:ilvl="7" w:tentative="0">
      <w:start w:val="0"/>
      <w:numFmt w:val="bullet"/>
      <w:lvlText w:val=" "/>
      <w:lvlJc w:val="left"/>
      <w:pPr>
        <w:ind w:left="5760" w:hanging="480"/>
      </w:pPr>
    </w:lvl>
    <w:lvl w:ilvl="8" w:tentative="0">
      <w:start w:val="0"/>
      <w:numFmt w:val="bullet"/>
      <w:lvlText w:val=" "/>
      <w:lvlJc w:val="left"/>
      <w:pPr>
        <w:ind w:left="6480" w:hanging="480"/>
      </w:pPr>
    </w:lvl>
  </w:abstractNum>
  <w:abstractNum w:abstractNumId="2">
    <w:nsid w:val="0000A991"/>
    <w:multiLevelType w:val="multilevel"/>
    <w:tmpl w:val="0000A991"/>
    <w:lvl w:ilvl="0" w:tentative="0">
      <w:start w:val="0"/>
      <w:numFmt w:val="bullet"/>
      <w:lvlText w:val="•"/>
      <w:lvlJc w:val="left"/>
      <w:pPr>
        <w:ind w:left="480" w:hanging="480"/>
      </w:pPr>
    </w:lvl>
    <w:lvl w:ilvl="1" w:tentative="0">
      <w:start w:val="0"/>
      <w:numFmt w:val="bullet"/>
      <w:lvlText w:val="–"/>
      <w:lvlJc w:val="left"/>
      <w:pPr>
        <w:ind w:left="1440" w:hanging="480"/>
      </w:pPr>
    </w:lvl>
    <w:lvl w:ilvl="2" w:tentative="0">
      <w:start w:val="0"/>
      <w:numFmt w:val="bullet"/>
      <w:lvlText w:val="•"/>
      <w:lvlJc w:val="left"/>
      <w:pPr>
        <w:ind w:left="2160" w:hanging="480"/>
      </w:pPr>
    </w:lvl>
    <w:lvl w:ilvl="3" w:tentative="0">
      <w:start w:val="0"/>
      <w:numFmt w:val="bullet"/>
      <w:lvlText w:val="–"/>
      <w:lvlJc w:val="left"/>
      <w:pPr>
        <w:ind w:left="2880" w:hanging="480"/>
      </w:pPr>
    </w:lvl>
    <w:lvl w:ilvl="4" w:tentative="0">
      <w:start w:val="0"/>
      <w:numFmt w:val="bullet"/>
      <w:lvlText w:val="•"/>
      <w:lvlJc w:val="left"/>
      <w:pPr>
        <w:ind w:left="3600" w:hanging="480"/>
      </w:pPr>
    </w:lvl>
    <w:lvl w:ilvl="5" w:tentative="0">
      <w:start w:val="0"/>
      <w:numFmt w:val="bullet"/>
      <w:lvlText w:val="–"/>
      <w:lvlJc w:val="left"/>
      <w:pPr>
        <w:ind w:left="4320" w:hanging="480"/>
      </w:pPr>
    </w:lvl>
    <w:lvl w:ilvl="6" w:tentative="0">
      <w:start w:val="0"/>
      <w:numFmt w:val="bullet"/>
      <w:lvlText w:val="•"/>
      <w:lvlJc w:val="left"/>
      <w:pPr>
        <w:ind w:left="5040" w:hanging="480"/>
      </w:pPr>
    </w:lvl>
    <w:lvl w:ilvl="7" w:tentative="0">
      <w:start w:val="0"/>
      <w:numFmt w:val="bullet"/>
      <w:lvlText w:val="–"/>
      <w:lvlJc w:val="left"/>
      <w:pPr>
        <w:ind w:left="5760" w:hanging="480"/>
      </w:pPr>
    </w:lvl>
    <w:lvl w:ilvl="8" w:tentative="0">
      <w:start w:val="0"/>
      <w:numFmt w:val="bullet"/>
      <w:lvlText w:val="•"/>
      <w:lvlJc w:val="left"/>
      <w:pPr>
        <w:ind w:left="6480" w:hanging="480"/>
      </w:pPr>
    </w:lvl>
  </w:abstractNum>
  <w:abstractNum w:abstractNumId="3">
    <w:nsid w:val="00A99411"/>
    <w:multiLevelType w:val="multilevel"/>
    <w:tmpl w:val="00A99411"/>
    <w:lvl w:ilvl="0" w:tentative="0">
      <w:start w:val="1"/>
      <w:numFmt w:val="decimal"/>
      <w:lvlText w:val="%1."/>
      <w:lvlJc w:val="left"/>
      <w:pPr>
        <w:ind w:left="480" w:hanging="480"/>
      </w:pPr>
    </w:lvl>
    <w:lvl w:ilvl="1" w:tentative="0">
      <w:start w:val="1"/>
      <w:numFmt w:val="decimal"/>
      <w:lvlText w:val="%2."/>
      <w:lvlJc w:val="left"/>
      <w:pPr>
        <w:ind w:left="1200" w:hanging="480"/>
      </w:pPr>
    </w:lvl>
    <w:lvl w:ilvl="2" w:tentative="0">
      <w:start w:val="1"/>
      <w:numFmt w:val="decimal"/>
      <w:lvlText w:val="%3."/>
      <w:lvlJc w:val="left"/>
      <w:pPr>
        <w:ind w:left="1920" w:hanging="480"/>
      </w:pPr>
    </w:lvl>
    <w:lvl w:ilvl="3" w:tentative="0">
      <w:start w:val="1"/>
      <w:numFmt w:val="decimal"/>
      <w:lvlText w:val="%4."/>
      <w:lvlJc w:val="left"/>
      <w:pPr>
        <w:ind w:left="2640" w:hanging="480"/>
      </w:pPr>
    </w:lvl>
    <w:lvl w:ilvl="4" w:tentative="0">
      <w:start w:val="1"/>
      <w:numFmt w:val="decimal"/>
      <w:lvlText w:val="%5."/>
      <w:lvlJc w:val="left"/>
      <w:pPr>
        <w:ind w:left="3360" w:hanging="480"/>
      </w:pPr>
    </w:lvl>
    <w:lvl w:ilvl="5" w:tentative="0">
      <w:start w:val="1"/>
      <w:numFmt w:val="decimal"/>
      <w:lvlText w:val="%6."/>
      <w:lvlJc w:val="left"/>
      <w:pPr>
        <w:ind w:left="4080" w:hanging="480"/>
      </w:pPr>
    </w:lvl>
    <w:lvl w:ilvl="6" w:tentative="0">
      <w:start w:val="1"/>
      <w:numFmt w:val="decimal"/>
      <w:lvlText w:val="%7."/>
      <w:lvlJc w:val="left"/>
      <w:pPr>
        <w:ind w:left="4800" w:hanging="480"/>
      </w:pPr>
    </w:lvl>
    <w:lvl w:ilvl="7" w:tentative="0">
      <w:start w:val="1"/>
      <w:numFmt w:val="decimal"/>
      <w:lvlText w:val="%8."/>
      <w:lvlJc w:val="left"/>
      <w:pPr>
        <w:ind w:left="5520" w:hanging="480"/>
      </w:pPr>
    </w:lvl>
    <w:lvl w:ilvl="8" w:tentative="0">
      <w:start w:val="1"/>
      <w:numFmt w:val="decimal"/>
      <w:lvlText w:val="%9."/>
      <w:lvlJc w:val="left"/>
      <w:pPr>
        <w:ind w:left="6240" w:hanging="480"/>
      </w:pPr>
    </w:lvl>
  </w:abstractNum>
  <w:num w:numId="1">
    <w:abstractNumId w:val="2"/>
  </w:num>
  <w:num w:numId="2">
    <w:abstractNumId w:val="0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gwNjc0MmZlNWI3YjlmMmY4ODJkNmMxMTgxZGQwZjQifQ=="/>
  </w:docVars>
  <w:rsids>
    <w:rsidRoot w:val="341E0FFF"/>
    <w:rsid w:val="00187304"/>
    <w:rsid w:val="00223F11"/>
    <w:rsid w:val="004B27EF"/>
    <w:rsid w:val="004F42A0"/>
    <w:rsid w:val="005C0A02"/>
    <w:rsid w:val="006931CB"/>
    <w:rsid w:val="00781954"/>
    <w:rsid w:val="00995982"/>
    <w:rsid w:val="00B63412"/>
    <w:rsid w:val="00DF4BBE"/>
    <w:rsid w:val="00F73C12"/>
    <w:rsid w:val="00FD2C33"/>
    <w:rsid w:val="00FE5D05"/>
    <w:rsid w:val="04086F00"/>
    <w:rsid w:val="07A32F9A"/>
    <w:rsid w:val="1AA14825"/>
    <w:rsid w:val="341E0FFF"/>
    <w:rsid w:val="3F7B6976"/>
    <w:rsid w:val="54CB7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4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Autospacing="1" w:afterAutospacing="1"/>
      <w:outlineLvl w:val="1"/>
    </w:pPr>
    <w:rPr>
      <w:rFonts w:hint="eastAsia" w:ascii="宋体" w:hAnsi="宋体" w:eastAsia="宋体" w:cs="Times New Roman"/>
      <w:b/>
      <w:bCs/>
      <w:sz w:val="36"/>
      <w:szCs w:val="36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Autospacing="1" w:afterAutospacing="1"/>
      <w:outlineLvl w:val="2"/>
    </w:pPr>
    <w:rPr>
      <w:rFonts w:hint="eastAsia" w:ascii="宋体" w:hAnsi="宋体" w:eastAsia="宋体" w:cs="Times New Roman"/>
      <w:b/>
      <w:bCs/>
      <w:sz w:val="27"/>
      <w:szCs w:val="27"/>
    </w:rPr>
  </w:style>
  <w:style w:type="character" w:default="1" w:styleId="8">
    <w:name w:val="Default Paragraph Font"/>
    <w:autoRedefine/>
    <w:semiHidden/>
    <w:unhideWhenUsed/>
    <w:qFormat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qFormat/>
    <w:uiPriority w:val="0"/>
    <w:pPr>
      <w:spacing w:after="120"/>
    </w:pPr>
    <w:rPr>
      <w:i/>
    </w:rPr>
  </w:style>
  <w:style w:type="paragraph" w:styleId="5">
    <w:name w:val="Body Text"/>
    <w:basedOn w:val="1"/>
    <w:autoRedefine/>
    <w:qFormat/>
    <w:uiPriority w:val="0"/>
    <w:pPr>
      <w:spacing w:before="180" w:after="180"/>
    </w:pPr>
  </w:style>
  <w:style w:type="paragraph" w:styleId="6">
    <w:name w:val="Normal (Web)"/>
    <w:basedOn w:val="1"/>
    <w:qFormat/>
    <w:uiPriority w:val="0"/>
    <w:pPr>
      <w:spacing w:beforeAutospacing="1" w:afterAutospacing="1"/>
    </w:pPr>
    <w:rPr>
      <w:rFonts w:cs="Times New Roman"/>
    </w:rPr>
  </w:style>
  <w:style w:type="character" w:styleId="9">
    <w:name w:val="Strong"/>
    <w:basedOn w:val="8"/>
    <w:qFormat/>
    <w:uiPriority w:val="0"/>
    <w:rPr>
      <w:b/>
    </w:rPr>
  </w:style>
  <w:style w:type="paragraph" w:customStyle="1" w:styleId="10">
    <w:name w:val="正文 A"/>
    <w:autoRedefine/>
    <w:qFormat/>
    <w:uiPriority w:val="0"/>
    <w:pPr>
      <w:widowControl w:val="0"/>
      <w:spacing w:line="360" w:lineRule="auto"/>
      <w:ind w:firstLine="200"/>
      <w:jc w:val="both"/>
    </w:pPr>
    <w:rPr>
      <w:rFonts w:hint="eastAsia" w:ascii="Arial Unicode MS" w:hAnsi="Arial Unicode MS" w:eastAsia="Arial Unicode MS" w:cs="Arial Unicode MS"/>
      <w:color w:val="000000"/>
      <w:kern w:val="2"/>
      <w:sz w:val="24"/>
      <w:szCs w:val="24"/>
      <w:u w:color="000000"/>
      <w:lang w:val="en-US" w:eastAsia="zh-CN" w:bidi="ar-SA"/>
    </w:rPr>
  </w:style>
  <w:style w:type="paragraph" w:customStyle="1" w:styleId="11">
    <w:name w:val="Captioned Figure"/>
    <w:basedOn w:val="12"/>
    <w:autoRedefine/>
    <w:qFormat/>
    <w:uiPriority w:val="0"/>
    <w:pPr>
      <w:keepNext/>
    </w:pPr>
  </w:style>
  <w:style w:type="paragraph" w:customStyle="1" w:styleId="12">
    <w:name w:val="Figure"/>
    <w:basedOn w:val="1"/>
    <w:autoRedefine/>
    <w:qFormat/>
    <w:uiPriority w:val="0"/>
  </w:style>
  <w:style w:type="paragraph" w:customStyle="1" w:styleId="13">
    <w:name w:val="Image Caption"/>
    <w:basedOn w:val="4"/>
    <w:autoRedefine/>
    <w:qFormat/>
    <w:uiPriority w:val="0"/>
  </w:style>
  <w:style w:type="paragraph" w:customStyle="1" w:styleId="14">
    <w:name w:val="First Paragraph"/>
    <w:basedOn w:val="5"/>
    <w:next w:val="5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numbering" Target="numbering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500</Words>
  <Characters>2854</Characters>
  <Lines>23</Lines>
  <Paragraphs>6</Paragraphs>
  <TotalTime>95</TotalTime>
  <ScaleCrop>false</ScaleCrop>
  <LinksUpToDate>false</LinksUpToDate>
  <CharactersWithSpaces>3348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2023-12-19T08:04:00Z</dcterms:created>
  <dc:creator>浅易</dc:creator>
  <cp:lastModifiedBy>赤松子</cp:lastModifiedBy>
  <dcterms:modified xsi:type="dcterms:W3CDTF">2024-01-04T03:58:41Z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6745AB099A2D446F829CE83FDB769FFA_13</vt:lpwstr>
  </property>
</Properties>
</file>